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C – Dichiarazione di veridicità delle informazioni presenti nel proprio Curriculum Vitae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ll/La sottoscritto/a ____________________________________ nato/a a __________________ </w:t>
      </w:r>
    </w:p>
    <w:p w:rsidR="00000000" w:rsidDel="00000000" w:rsidP="00000000" w:rsidRDefault="00000000" w:rsidRPr="00000000" w14:paraId="00000004">
      <w:pPr>
        <w:spacing w:line="4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prov. ____ il _____________ residente a ___________________________________________,</w:t>
      </w:r>
    </w:p>
    <w:p w:rsidR="00000000" w:rsidDel="00000000" w:rsidP="00000000" w:rsidRDefault="00000000" w:rsidRPr="00000000" w14:paraId="00000005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 sensi degli artt. 46 e 47 del DPR 445/2000, nella consapevolezza delle sanzioni civili e penali nel caso di dichiarazioni non veritiere, di formazione o uso di atti falsi, richiamate dall’art. 76 del DPR 445/2000,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tutte le informazioni, gli stati, i fatti, i titoli culturali e professionali resi dall’interessato nel proprio Curriculum Vitale, corrispondono al vero.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7086.614173228346"/>
        </w:tabs>
        <w:spacing w:line="48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</w:t>
        <w:tab/>
        <w:t xml:space="preserve">Firma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</w:t>
        <w:tab/>
        <w:tab/>
        <w:tab/>
        <w:tab/>
        <w:tab/>
        <w:tab/>
        <w:tab/>
        <w:tab/>
        <w:t xml:space="preserve">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