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ind w:left="-142" w:firstLine="0"/>
        <w:jc w:val="both"/>
        <w:rPr>
          <w:rFonts w:ascii="Verdana" w:cs="Verdana" w:eastAsia="Verdana" w:hAnsi="Verdana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70.0" w:type="dxa"/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12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</w:t>
            </w: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Didattica digitale integrata e formazione sulla transizione digitale del personale scolastico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(D.M. n.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i w:val="1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CONFERIMENTO DI </w:t>
            </w:r>
            <w:r w:rsidDel="00000000" w:rsidR="00000000" w:rsidRPr="00000000">
              <w:rPr>
                <w:b w:val="1"/>
                <w:rtl w:val="0"/>
              </w:rPr>
              <w:t xml:space="preserve">INCARICHI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DI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FORMATOR</w:t>
            </w: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E TUTOR AVENTI AD OGGETTO </w:t>
            </w: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Percorsi di formazione sulla transizione digitale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Titolo del Progetto FRISI DIGITAL TRANSFORMATION</w:t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C.U.P.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J44D23003280006</w:t>
            </w:r>
          </w:p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283" w:right="3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44" w:before="144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 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Procedura di selezione per il conferimento di incarichi individuali, avente ad oggetto la selezione di formatori esperti per la realizzazione di percorsi di formazione in ambito digitale e STEM per la formazione continua del personale scolastico nel contesto della linea di investimento 2.1 “Didattica digitale integrata e formazione alla transizione digitale” per il personale, d</w:t>
            </w:r>
            <w:r w:rsidDel="00000000" w:rsidR="00000000" w:rsidRPr="00000000">
              <w:rPr>
                <w:b w:val="1"/>
                <w:rtl w:val="0"/>
              </w:rPr>
              <w:t xml:space="preserve">i formatori 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tutor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personale interno all</w:t>
      </w:r>
      <w:r w:rsidDel="00000000" w:rsidR="00000000" w:rsidRPr="00000000">
        <w:rPr>
          <w:b w:val="1"/>
          <w:i w:val="1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Istituzione scolastica,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personale appartenente ad altra Istituzione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dipendente di altra 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esperto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spacing w:after="120" w:before="12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di voler partecipare al bando relativamente alle edizioni di percorsi / laboratori selezionati in tabella seguente </w:t>
      </w:r>
      <w:r w:rsidDel="00000000" w:rsidR="00000000" w:rsidRPr="00000000">
        <w:rPr>
          <w:b w:val="1"/>
          <w:rtl w:val="0"/>
        </w:rPr>
        <w:t xml:space="preserve">(segnare con una X la/le edizione/i per la/e quale/i si propone candidatura):</w:t>
      </w:r>
    </w:p>
    <w:sdt>
      <w:sdtPr>
        <w:lock w:val="contentLocked"/>
        <w:tag w:val="goog_rdk_125"/>
      </w:sdtPr>
      <w:sdtContent>
        <w:tbl>
          <w:tblPr>
            <w:tblStyle w:val="Table2"/>
            <w:tblW w:w="975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10"/>
            <w:gridCol w:w="3960"/>
            <w:gridCol w:w="1470"/>
            <w:gridCol w:w="1800"/>
            <w:gridCol w:w="1410"/>
            <w:tblGridChange w:id="0">
              <w:tblGrid>
                <w:gridCol w:w="1110"/>
                <w:gridCol w:w="3960"/>
                <w:gridCol w:w="1470"/>
                <w:gridCol w:w="1800"/>
                <w:gridCol w:w="1410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0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ccccc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A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TIPO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ccccc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TITOLO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ccccc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  <w:rtl w:val="0"/>
                      </w:rPr>
                      <w:t xml:space="preserve">Edizione 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ccccc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D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  <w:rtl w:val="0"/>
                      </w:rPr>
                      <w:t xml:space="preserve">Edizione 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ccccc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20"/>
                        <w:szCs w:val="20"/>
                        <w:rtl w:val="0"/>
                      </w:rPr>
                      <w:t xml:space="preserve">Edizione 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5"/>
              </w:sdtPr>
              <w:sdtContent>
                <w:tc>
                  <w:tcPr>
                    <w:gridSpan w:val="5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ccccc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F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LOTTO 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05" w:hRule="atLeast"/>
              <w:tblHeader w:val="0"/>
            </w:trPr>
            <w:sdt>
              <w:sdtPr>
                <w:lock w:val="contentLocked"/>
                <w:tag w:val="goog_rdk_10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Percorso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Google Workspace for Education: gli strumenti di ufficio e la collaborazione online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ONLINE</w:t>
                    </w:r>
                  </w:p>
                </w:tc>
              </w:sdtContent>
            </w:sdt>
            <w:sdt>
              <w:sdtPr>
                <w:lock w:val="contentLocked"/>
                <w:tag w:val="goog_rdk_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495" w:hRule="atLeast"/>
              <w:tblHeader w:val="0"/>
            </w:trPr>
            <w:sdt>
              <w:sdtPr>
                <w:lock w:val="contentLocked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Percorso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Digitalizzazione della segreteria (contrattualistica e processi)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ONLINE</w:t>
                    </w:r>
                  </w:p>
                </w:tc>
              </w:sdtContent>
            </w:sdt>
            <w:sdt>
              <w:sdtPr>
                <w:lock w:val="contentLocked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20"/>
              </w:sdtPr>
              <w:sdtContent>
                <w:tc>
                  <w:tcPr>
                    <w:gridSpan w:val="5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ccccc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LOTTO 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40" w:hRule="atLeast"/>
              <w:tblHeader w:val="0"/>
            </w:trPr>
            <w:sdt>
              <w:sdtPr>
                <w:lock w:val="contentLocked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Google Workspace for Education: dalla teoria alla pratica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5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Otranto,1 - Milano</w:t>
                    </w:r>
                  </w:p>
                </w:tc>
              </w:sdtContent>
            </w:sdt>
            <w:sdt>
              <w:sdtPr>
                <w:lock w:val="contentLocked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7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Matteotti, 7 - Cornaredo</w:t>
                    </w:r>
                  </w:p>
                </w:tc>
              </w:sdtContent>
            </w:sdt>
          </w:tr>
          <w:tr>
            <w:trPr>
              <w:cantSplit w:val="0"/>
              <w:trHeight w:val="915" w:hRule="atLeast"/>
              <w:tblHeader w:val="0"/>
            </w:trPr>
            <w:sdt>
              <w:sdtPr>
                <w:lock w:val="contentLocked"/>
                <w:tag w:val="goog_rdk_30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Google Workspace for Education: gli strumenti di ufficio, l'impiego efficace nella didattica digitale e la progettazione dell'UDA.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Otranto,1 - Milano</w:t>
                    </w:r>
                  </w:p>
                </w:tc>
              </w:sdtContent>
            </w:sdt>
            <w:sdt>
              <w:sdtPr>
                <w:lock w:val="contentLocked"/>
                <w:tag w:val="goog_rdk_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Matteotti, 7 - Cornaredo</w:t>
                    </w:r>
                  </w:p>
                </w:tc>
              </w:sdtContent>
            </w:sdt>
          </w:tr>
          <w:tr>
            <w:trPr>
              <w:cantSplit w:val="0"/>
              <w:trHeight w:val="705" w:hRule="atLeast"/>
              <w:tblHeader w:val="0"/>
            </w:trPr>
            <w:sdt>
              <w:sdtPr>
                <w:lock w:val="contentLocked"/>
                <w:tag w:val="goog_rdk_3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Utilizzo Efficace delle Smartboard nella Didattica: Strategie e Applicazioni Pratiche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Otranto,1 - Milano</w:t>
                    </w:r>
                  </w:p>
                </w:tc>
              </w:sdtContent>
            </w:sdt>
            <w:sdt>
              <w:sdtPr>
                <w:lock w:val="contentLocked"/>
                <w:tag w:val="goog_rdk_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Matteotti, 7 - Cornaredo</w:t>
                    </w:r>
                  </w:p>
                </w:tc>
              </w:sdtContent>
            </w:sdt>
          </w:tr>
          <w:tr>
            <w:trPr>
              <w:cantSplit w:val="0"/>
              <w:trHeight w:val="540" w:hRule="atLeast"/>
              <w:tblHeader w:val="0"/>
            </w:trPr>
            <w:sdt>
              <w:sdtPr>
                <w:lock w:val="contentLocked"/>
                <w:tag w:val="goog_rdk_40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L'Utilizzo del Chromebook per l’Apprendimento Innovativo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4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Otranto,1 - Milano</w:t>
                    </w:r>
                  </w:p>
                </w:tc>
              </w:sdtContent>
            </w:sdt>
            <w:sdt>
              <w:sdtPr>
                <w:lock w:val="contentLocked"/>
                <w:tag w:val="goog_rdk_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Matteotti, 7 - Cornaredo</w:t>
                    </w:r>
                  </w:p>
                </w:tc>
              </w:sdtContent>
            </w:sdt>
          </w:tr>
          <w:tr>
            <w:trPr>
              <w:cantSplit w:val="0"/>
              <w:trHeight w:val="495" w:hRule="atLeast"/>
              <w:tblHeader w:val="0"/>
            </w:trPr>
            <w:sdt>
              <w:sdtPr>
                <w:lock w:val="contentLocked"/>
                <w:tag w:val="goog_rdk_4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Percorso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Strumenti e metodologie innovative di verifica e valutazione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ONLINE</w:t>
                    </w:r>
                  </w:p>
                </w:tc>
              </w:sdtContent>
            </w:sdt>
            <w:sdt>
              <w:sdtPr>
                <w:lock w:val="contentLocked"/>
                <w:tag w:val="goog_rdk_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50"/>
              </w:sdtPr>
              <w:sdtContent>
                <w:tc>
                  <w:tcPr>
                    <w:gridSpan w:val="5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ccccc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LOTTO 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40" w:hRule="atLeast"/>
              <w:tblHeader w:val="0"/>
            </w:trPr>
            <w:sdt>
              <w:sdtPr>
                <w:lock w:val="contentLocked"/>
                <w:tag w:val="goog_rdk_5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 progettazione e la stampa 3D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5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40" w:hRule="atLeast"/>
              <w:tblHeader w:val="0"/>
            </w:trPr>
            <w:sdt>
              <w:sdtPr>
                <w:lock w:val="contentLocked"/>
                <w:tag w:val="goog_rdk_60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Produzione Grafica con Plotter e Suite Adobe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6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40" w:hRule="atLeast"/>
              <w:tblHeader w:val="0"/>
            </w:trPr>
            <w:sdt>
              <w:sdtPr>
                <w:lock w:val="contentLocked"/>
                <w:tag w:val="goog_rdk_6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Produzione Grafica con Tavolette grafiche e Suite Adobe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6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70"/>
              </w:sdtPr>
              <w:sdtContent>
                <w:tc>
                  <w:tcPr>
                    <w:gridSpan w:val="5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ccccc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LOTTO 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05" w:hRule="atLeast"/>
              <w:tblHeader w:val="0"/>
            </w:trPr>
            <w:sdt>
              <w:sdtPr>
                <w:lock w:val="contentLocked"/>
                <w:tag w:val="goog_rdk_7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Percorso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Utilizzo etico e responsabile dell'AI e delle tecnologie informatiche nella didattica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7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ONLINE</w:t>
                    </w:r>
                  </w:p>
                </w:tc>
              </w:sdtContent>
            </w:sdt>
            <w:sdt>
              <w:sdtPr>
                <w:lock w:val="contentLocked"/>
                <w:tag w:val="goog_rdk_7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40" w:hRule="atLeast"/>
              <w:tblHeader w:val="0"/>
            </w:trPr>
            <w:sdt>
              <w:sdtPr>
                <w:lock w:val="contentLocked"/>
                <w:tag w:val="goog_rdk_80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Creare Esperienze Didattiche Immersive con CoSpaces e Visori VR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Otranto,1 - Milano</w:t>
                    </w:r>
                  </w:p>
                </w:tc>
              </w:sdtContent>
            </w:sdt>
            <w:sdt>
              <w:sdtPr>
                <w:lock w:val="contentLocked"/>
                <w:tag w:val="goog_rdk_8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D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8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Matteotti, 7 - Cornaredo</w:t>
                    </w:r>
                  </w:p>
                </w:tc>
              </w:sdtContent>
            </w:sdt>
          </w:tr>
          <w:tr>
            <w:trPr>
              <w:cantSplit w:val="0"/>
              <w:trHeight w:val="540" w:hRule="atLeast"/>
              <w:tblHeader w:val="0"/>
            </w:trPr>
            <w:sdt>
              <w:sdtPr>
                <w:lock w:val="contentLocked"/>
                <w:tag w:val="goog_rdk_8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L'utilizzo dei visori VR nelle attività didattiche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8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Otranto,1 - Milano</w:t>
                    </w:r>
                  </w:p>
                </w:tc>
              </w:sdtContent>
            </w:sdt>
            <w:sdt>
              <w:sdtPr>
                <w:lock w:val="contentLocked"/>
                <w:tag w:val="goog_rdk_8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8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3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Matteotti, 7 - Cornaredo</w:t>
                    </w:r>
                  </w:p>
                </w:tc>
              </w:sdtContent>
            </w:sdt>
          </w:tr>
          <w:tr>
            <w:trPr>
              <w:cantSplit w:val="0"/>
              <w:trHeight w:val="540" w:hRule="atLeast"/>
              <w:tblHeader w:val="0"/>
            </w:trPr>
            <w:sdt>
              <w:sdtPr>
                <w:lock w:val="contentLocked"/>
                <w:tag w:val="goog_rdk_90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Pensiero computazionale e principi di programmazione strutturata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Otranto,1 - Milano</w:t>
                    </w:r>
                  </w:p>
                </w:tc>
              </w:sdtContent>
            </w:sdt>
            <w:sdt>
              <w:sdtPr>
                <w:lock w:val="contentLocked"/>
                <w:tag w:val="goog_rdk_9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7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9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40" w:hRule="atLeast"/>
              <w:tblHeader w:val="0"/>
            </w:trPr>
            <w:sdt>
              <w:sdtPr>
                <w:lock w:val="contentLocked"/>
                <w:tag w:val="goog_rdk_9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I tool di AI generativa e l'impiego nelle attività didattiche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9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Otranto,1 - Milano</w:t>
                    </w:r>
                  </w:p>
                </w:tc>
              </w:sdtContent>
            </w:sdt>
            <w:sdt>
              <w:sdtPr>
                <w:lock w:val="contentLocked"/>
                <w:tag w:val="goog_rdk_9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9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100"/>
              </w:sdtPr>
              <w:sdtContent>
                <w:tc>
                  <w:tcPr>
                    <w:gridSpan w:val="5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ccccc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E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LOTTO 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40" w:hRule="atLeast"/>
              <w:tblHeader w:val="0"/>
            </w:trPr>
            <w:sdt>
              <w:sdtPr>
                <w:lock w:val="contentLocked"/>
                <w:tag w:val="goog_rdk_10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Laboratorio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0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L’uso delle tecnologie per una didattica inclusiva (BES e DSA)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0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5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Otranto,1 - Milano</w:t>
                    </w:r>
                  </w:p>
                </w:tc>
              </w:sdtContent>
            </w:sdt>
            <w:sdt>
              <w:sdtPr>
                <w:lock w:val="contentLocked"/>
                <w:tag w:val="goog_rdk_10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Via Carlo Amoretti, 63 - Milano</w:t>
                    </w:r>
                  </w:p>
                </w:tc>
              </w:sdtContent>
            </w:sdt>
            <w:sdt>
              <w:sdtPr>
                <w:lock w:val="contentLocked"/>
                <w:tag w:val="goog_rdk_10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915" w:hRule="atLeast"/>
              <w:tblHeader w:val="0"/>
            </w:trPr>
            <w:sdt>
              <w:sdtPr>
                <w:lock w:val="contentLocked"/>
                <w:tag w:val="goog_rdk_110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Percorso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Tecnologie Inclusive in Educazione: Utilizzo Efficace degli Strumenti Digitali per Supportare Tutti gli Studenti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A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ONLINE</w:t>
                    </w:r>
                  </w:p>
                </w:tc>
              </w:sdtContent>
            </w:sdt>
            <w:sdt>
              <w:sdtPr>
                <w:lock w:val="contentLocked"/>
                <w:tag w:val="goog_rdk_1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ONLINE</w:t>
                    </w:r>
                  </w:p>
                </w:tc>
              </w:sdtContent>
            </w:sdt>
            <w:sdt>
              <w:sdtPr>
                <w:lock w:val="contentLocked"/>
                <w:tag w:val="goog_rdk_1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915" w:hRule="atLeast"/>
              <w:tblHeader w:val="0"/>
            </w:trPr>
            <w:sdt>
              <w:sdtPr>
                <w:lock w:val="contentLocked"/>
                <w:tag w:val="goog_rdk_11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Percorso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E-Learning e Didattica Basata su Learning Objects: Strategie e Strumenti per l'Insegnamento Digitale Efficace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F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ONLINE</w:t>
                    </w:r>
                  </w:p>
                </w:tc>
              </w:sdtContent>
            </w:sdt>
            <w:sdt>
              <w:sdtPr>
                <w:lock w:val="contentLocked"/>
                <w:tag w:val="goog_rdk_1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495" w:hRule="atLeast"/>
              <w:tblHeader w:val="0"/>
            </w:trPr>
            <w:sdt>
              <w:sdtPr>
                <w:lock w:val="contentLocked"/>
                <w:tag w:val="goog_rdk_120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Percorso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sz w:val="18"/>
                        <w:szCs w:val="18"/>
                        <w:rtl w:val="0"/>
                      </w:rPr>
                      <w:t xml:space="preserve">Metodologie didattiche innovative e STEAM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4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ONLINE</w:t>
                    </w:r>
                  </w:p>
                </w:tc>
              </w:sdtContent>
            </w:sdt>
            <w:sdt>
              <w:sdtPr>
                <w:lock w:val="contentLocked"/>
                <w:tag w:val="goog_rdk_1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5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ONLINE</w:t>
                    </w:r>
                  </w:p>
                </w:tc>
              </w:sdtContent>
            </w:sdt>
            <w:sdt>
              <w:sdtPr>
                <w:lock w:val="contentLocked"/>
                <w:tag w:val="goog_rdk_1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f3f3f3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97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 ammesso/a a partecipare alla procedura in oggetto relativamente alla figura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FORMATORE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spacing w:after="120" w:before="120" w:line="240" w:lineRule="auto"/>
        <w:ind w:left="36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7"/>
        </w:numPr>
        <w:spacing w:after="120" w:before="120" w:line="240" w:lineRule="auto"/>
        <w:ind w:left="786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A0">
      <w:pPr>
        <w:numPr>
          <w:ilvl w:val="0"/>
          <w:numId w:val="7"/>
        </w:numPr>
        <w:spacing w:after="120" w:before="120" w:line="240" w:lineRule="auto"/>
        <w:ind w:left="786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A1">
      <w:pPr>
        <w:numPr>
          <w:ilvl w:val="0"/>
          <w:numId w:val="7"/>
        </w:numPr>
        <w:spacing w:after="120" w:before="120" w:line="240" w:lineRule="auto"/>
        <w:ind w:left="786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spacing w:after="120" w:before="120" w:line="240" w:lineRule="auto"/>
        <w:ind w:left="786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autorizzando espressamente l’Istituzione scolastica all’utilizzo dei suddetti mezzi per effettuare le comunicazioni;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spacing w:after="0" w:afterAutospacing="0" w:before="12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aver preso visione dell’informativa di cui all’art. 10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spacing w:after="120" w:before="0" w:beforeAutospacing="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before="120"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Ai fini della partecipazione alla procedura in oggetto, il sottoscritto/a  </w:t>
      </w:r>
    </w:p>
    <w:p w:rsidR="00000000" w:rsidDel="00000000" w:rsidP="00000000" w:rsidRDefault="00000000" w:rsidRPr="00000000" w14:paraId="000000AA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DICHIARA ALTRESÌ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possedere i requisiti di ammissione alla selezione in oggetto di cui all’art. 2 dell’Avviso </w:t>
      </w:r>
      <w:r w:rsidDel="00000000" w:rsidR="00000000" w:rsidRPr="00000000">
        <w:rPr>
          <w:rtl w:val="0"/>
        </w:rPr>
        <w:t xml:space="preserve">prot.</w:t>
      </w:r>
      <w:r w:rsidDel="00000000" w:rsidR="00000000" w:rsidRPr="00000000">
        <w:rPr>
          <w:b w:val="1"/>
          <w:rtl w:val="0"/>
        </w:rPr>
        <w:t xml:space="preserve">PROT. N. 6565/IV/5 del 1 ottobre 2024 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e, nello specifico, di: </w:t>
      </w:r>
    </w:p>
    <w:p w:rsidR="00000000" w:rsidDel="00000000" w:rsidP="00000000" w:rsidRDefault="00000000" w:rsidRPr="00000000" w14:paraId="000000AD">
      <w:pPr>
        <w:numPr>
          <w:ilvl w:val="0"/>
          <w:numId w:val="8"/>
        </w:numPr>
        <w:spacing w:after="0" w:afterAutospacing="0" w:before="12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AE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avere il godimento dei diritti civili e politici; </w:t>
      </w:r>
    </w:p>
    <w:p w:rsidR="00000000" w:rsidDel="00000000" w:rsidP="00000000" w:rsidRDefault="00000000" w:rsidRPr="00000000" w14:paraId="000000AF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stato escluso/a dall’elettorato politico attivo;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B1">
      <w:pPr>
        <w:numPr>
          <w:ilvl w:val="0"/>
          <w:numId w:val="8"/>
        </w:numPr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non abbiano riportato condanne penali e di non essere destinatari di provvedimenti che riguardano l’applicazione di misure di prevenzione, di decisioni civili e di provvedimenti amministrativi iscritti nel casellario giudiziale ai sensi della normativa vigente; </w:t>
      </w:r>
    </w:p>
    <w:p w:rsidR="00000000" w:rsidDel="00000000" w:rsidP="00000000" w:rsidRDefault="00000000" w:rsidRPr="00000000" w14:paraId="000000B2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sottoposto/a a procedimenti penali </w:t>
      </w:r>
    </w:p>
    <w:p w:rsidR="00000000" w:rsidDel="00000000" w:rsidP="00000000" w:rsidRDefault="00000000" w:rsidRPr="00000000" w14:paraId="000000B3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B4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B5">
      <w:pPr>
        <w:numPr>
          <w:ilvl w:val="0"/>
          <w:numId w:val="8"/>
        </w:numPr>
        <w:spacing w:after="120" w:before="0" w:beforeAutospacing="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trovarsi in situazione di incompatibilità, ai sensi di quanto previsto dal d.lgs. n. 39/2013 e dall’art. 53, del d.lgs. n. 165/2001; ovvero, nel caso in cui sussistano situazioni di incompatibilità, che le stesse sono le seguenti: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709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B7">
      <w:pPr>
        <w:numPr>
          <w:ilvl w:val="0"/>
          <w:numId w:val="5"/>
        </w:numPr>
        <w:spacing w:after="120" w:before="120" w:line="240" w:lineRule="auto"/>
        <w:ind w:left="720" w:hanging="360"/>
        <w:jc w:val="both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20" w:before="12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Si allegano alla presente: </w:t>
      </w:r>
    </w:p>
    <w:p w:rsidR="00000000" w:rsidDel="00000000" w:rsidP="00000000" w:rsidRDefault="00000000" w:rsidRPr="00000000" w14:paraId="000000BA">
      <w:pPr>
        <w:numPr>
          <w:ilvl w:val="0"/>
          <w:numId w:val="9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u w:val="single"/>
          <w:rtl w:val="0"/>
        </w:rPr>
        <w:t xml:space="preserve">curriculum vitae (CV) datato e sottoscritto contenente una autodichiarazione di veridicità</w:t>
      </w:r>
      <w:r w:rsidDel="00000000" w:rsidR="00000000" w:rsidRPr="00000000">
        <w:rPr>
          <w:rtl w:val="0"/>
        </w:rPr>
        <w:t xml:space="preserve"> dei dati e delle informazioni contenute, ai sensi degli artt. 46 e 47 del D.P.R. 445/2000,</w:t>
      </w:r>
    </w:p>
    <w:p w:rsidR="00000000" w:rsidDel="00000000" w:rsidP="00000000" w:rsidRDefault="00000000" w:rsidRPr="00000000" w14:paraId="000000BB">
      <w:pPr>
        <w:numPr>
          <w:ilvl w:val="0"/>
          <w:numId w:val="9"/>
        </w:numPr>
        <w:spacing w:after="0" w:before="0" w:line="240" w:lineRule="auto"/>
        <w:ind w:left="720" w:hanging="360"/>
        <w:jc w:val="both"/>
      </w:pPr>
      <w:r w:rsidDel="00000000" w:rsidR="00000000" w:rsidRPr="00000000">
        <w:rPr>
          <w:b w:val="1"/>
          <w:u w:val="single"/>
          <w:rtl w:val="0"/>
        </w:rPr>
        <w:t xml:space="preserve">fotocopia del documento di identità</w:t>
      </w:r>
      <w:r w:rsidDel="00000000" w:rsidR="00000000" w:rsidRPr="00000000">
        <w:rPr>
          <w:rtl w:val="0"/>
        </w:rPr>
        <w:t xml:space="preserve"> in corso di validità (</w:t>
      </w:r>
      <w:r w:rsidDel="00000000" w:rsidR="00000000" w:rsidRPr="00000000">
        <w:rPr>
          <w:b w:val="1"/>
          <w:rtl w:val="0"/>
        </w:rPr>
        <w:t xml:space="preserve">solo per esterni all’Istituto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BC">
      <w:pPr>
        <w:numPr>
          <w:ilvl w:val="0"/>
          <w:numId w:val="9"/>
        </w:numPr>
        <w:spacing w:after="0" w:line="240" w:lineRule="auto"/>
        <w:ind w:left="720" w:hanging="360"/>
        <w:jc w:val="both"/>
      </w:pPr>
      <w:r w:rsidDel="00000000" w:rsidR="00000000" w:rsidRPr="00000000">
        <w:rPr>
          <w:b w:val="1"/>
          <w:u w:val="single"/>
          <w:rtl w:val="0"/>
        </w:rPr>
        <w:t xml:space="preserve">progetto formativo</w:t>
      </w:r>
      <w:r w:rsidDel="00000000" w:rsidR="00000000" w:rsidRPr="00000000">
        <w:rPr>
          <w:rtl w:val="0"/>
        </w:rPr>
        <w:t xml:space="preserve"> con la descrizione delle proposte contenutistiche, organizzative e metodologiche (</w:t>
      </w:r>
      <w:r w:rsidDel="00000000" w:rsidR="00000000" w:rsidRPr="00000000">
        <w:rPr>
          <w:b w:val="1"/>
          <w:u w:val="single"/>
          <w:rtl w:val="0"/>
        </w:rPr>
        <w:t xml:space="preserve">solo per Formatori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A tal fine dichiara (</w:t>
      </w:r>
      <w:r w:rsidDel="00000000" w:rsidR="00000000" w:rsidRPr="00000000">
        <w:rPr>
          <w:b w:val="1"/>
          <w:u w:val="single"/>
          <w:rtl w:val="0"/>
        </w:rPr>
        <w:t xml:space="preserve">compilare la tabella per l’ambito scelto</w:t>
      </w:r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FORMATORE </w:t>
      </w:r>
    </w:p>
    <w:p w:rsidR="00000000" w:rsidDel="00000000" w:rsidP="00000000" w:rsidRDefault="00000000" w:rsidRPr="00000000" w14:paraId="000000C0">
      <w:pPr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26"/>
      </w:sdtPr>
      <w:sdtContent>
        <w:tbl>
          <w:tblPr>
            <w:tblStyle w:val="Table3"/>
            <w:tblW w:w="9870.0" w:type="dxa"/>
            <w:jc w:val="left"/>
            <w:tblInd w:w="-244.0" w:type="dxa"/>
            <w:tblLayout w:type="fixed"/>
            <w:tblLook w:val="0400"/>
          </w:tblPr>
          <w:tblGrid>
            <w:gridCol w:w="1260"/>
            <w:gridCol w:w="3495"/>
            <w:gridCol w:w="5115"/>
            <w:tblGridChange w:id="0">
              <w:tblGrid>
                <w:gridCol w:w="1260"/>
                <w:gridCol w:w="3495"/>
                <w:gridCol w:w="5115"/>
              </w:tblGrid>
            </w:tblGridChange>
          </w:tblGrid>
          <w:tr>
            <w:trPr>
              <w:cantSplit w:val="0"/>
              <w:trHeight w:val="579" w:hRule="atLeast"/>
              <w:tblHeader w:val="0"/>
            </w:trPr>
            <w:tc>
              <w:tcPr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spacing w:after="0" w:line="240" w:lineRule="auto"/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CRITERI DI SELEZIONE</w:t>
                </w:r>
              </w:p>
              <w:p w:rsidR="00000000" w:rsidDel="00000000" w:rsidP="00000000" w:rsidRDefault="00000000" w:rsidRPr="00000000" w14:paraId="000000C2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CRITERI DI VALUTAZIONE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18" w:val="single"/>
                  <w:right w:color="000000" w:space="0" w:sz="18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spacing w:after="0" w:line="240" w:lineRule="auto"/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COMPILARE A CURA DEL PARTECIPANTE SULLA BASE DEL CV PRESENTATO</w:t>
                </w:r>
              </w:p>
            </w:tc>
          </w:tr>
          <w:tr>
            <w:trPr>
              <w:cantSplit w:val="0"/>
              <w:trHeight w:val="646" w:hRule="atLeast"/>
              <w:tblHeader w:val="0"/>
            </w:trPr>
            <w:tc>
              <w:tcPr>
                <w:vMerge w:val="restart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spacing w:after="0" w:line="240" w:lineRule="auto"/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Titoli </w:t>
                </w:r>
              </w:p>
              <w:p w:rsidR="00000000" w:rsidDel="00000000" w:rsidP="00000000" w:rsidRDefault="00000000" w:rsidRPr="00000000" w14:paraId="000000C6">
                <w:pPr>
                  <w:spacing w:after="0" w:line="240" w:lineRule="auto"/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CULTURALI</w:t>
                </w:r>
              </w:p>
              <w:p w:rsidR="00000000" w:rsidDel="00000000" w:rsidP="00000000" w:rsidRDefault="00000000" w:rsidRPr="00000000" w14:paraId="000000C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(Max 50 punti)</w:t>
                </w:r>
              </w:p>
              <w:p w:rsidR="00000000" w:rsidDel="00000000" w:rsidP="00000000" w:rsidRDefault="00000000" w:rsidRPr="00000000" w14:paraId="000000C8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Diploma di scuola superiore attinente quello del presente Avviso</w:t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2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after="0"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Laurea magistrale/specialistica conseguita mediante un corso tradizionale (non online)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08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after="0"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Votazione riportata al termine del corso di laurea magistrale/specialistica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2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spacing w:after="0"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Ulteriore laurea in ambito STEM attinente a quello del presente Avviso rispetto alla prima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2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after="0"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Master/Specializzazioni in uno degli ambiti richiesti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0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after="0"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Competenze certificate in ambito attinente al quello del presente Avviso (es. ICDL, Google Certified Educator, etc)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7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after="0"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Abilitazione all’insegnamento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18" w:hRule="atLeast"/>
              <w:tblHeader w:val="0"/>
            </w:trPr>
            <w:tc>
              <w:tcPr>
                <w:vMerge w:val="restart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spacing w:after="0" w:line="240" w:lineRule="auto"/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Esperienza professionale</w:t>
                </w:r>
              </w:p>
              <w:p w:rsidR="00000000" w:rsidDel="00000000" w:rsidP="00000000" w:rsidRDefault="00000000" w:rsidRPr="00000000" w14:paraId="000000DE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(Max 45 punti)</w:t>
                </w:r>
              </w:p>
              <w:p w:rsidR="00000000" w:rsidDel="00000000" w:rsidP="00000000" w:rsidRDefault="00000000" w:rsidRPr="00000000" w14:paraId="000000DF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Esperienza professionale maturata in settori attinenti all’ambito professionale del presente Avviso</w:t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after="0"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Esperto formatore da almeno un anno presso un’agenzia di formazione professionale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6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spacing w:after="0"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Collaborazione con scuole e istituzioni educative per sviluppare programmi pilota e sperimentali e progetti di ricerca attinenti all’ambito professionale del presente Avviso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2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after="0"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Partecipazione a progetti (STEM o Digitali) certificati attinenti all’ambito professionale del presente Avviso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2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after="0"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Partecipazione a workshop, corsi di formazione ed aggiornamento certificati in ambito attinenti all’ambito professionale del presente Avviso</w:t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2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efefe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after="0"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Appartenenza comprovata a associazioni/organizzazioni di formatori specializzati nell'ambito professionale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del presente Avviso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25" w:hRule="atLeast"/>
              <w:tblHeader w:val="0"/>
            </w:trPr>
            <w:tc>
              <w:tcPr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F1">
                <w:pPr>
                  <w:spacing w:after="0" w:line="240" w:lineRule="auto"/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Titoli </w:t>
                </w:r>
              </w:p>
              <w:p w:rsidR="00000000" w:rsidDel="00000000" w:rsidP="00000000" w:rsidRDefault="00000000" w:rsidRPr="00000000" w14:paraId="000000F2">
                <w:pPr>
                  <w:spacing w:after="0" w:line="240" w:lineRule="auto"/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SCIENTIFICI</w:t>
                </w:r>
              </w:p>
              <w:p w:rsidR="00000000" w:rsidDel="00000000" w:rsidP="00000000" w:rsidRDefault="00000000" w:rsidRPr="00000000" w14:paraId="000000F3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(Max 5 punti)</w:t>
                </w:r>
              </w:p>
              <w:p w:rsidR="00000000" w:rsidDel="00000000" w:rsidP="00000000" w:rsidRDefault="00000000" w:rsidRPr="00000000" w14:paraId="000000F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</w:tcPr>
              <w:p w:rsidR="00000000" w:rsidDel="00000000" w:rsidP="00000000" w:rsidRDefault="00000000" w:rsidRPr="00000000" w14:paraId="000000F5">
                <w:pPr>
                  <w:spacing w:after="0" w:line="240" w:lineRule="auto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Pubblicazioni scientifiche attinenti l'ambito tematico edite in volume monografico (o miscellaneo) dotato di ISBN o in volume monografico/ miscellaneo comunque dotato di contrassegni di validità editoriale o edita in Riviste Scientifiche di rilievo almeno regionale, anche in formato elettronico, attinenti l'ambito tematico prescelto.</w:t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</w:tcPr>
              <w:p w:rsidR="00000000" w:rsidDel="00000000" w:rsidP="00000000" w:rsidRDefault="00000000" w:rsidRPr="00000000" w14:paraId="000000F6">
                <w:pPr>
                  <w:spacing w:after="0" w:line="240" w:lineRule="auto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1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TUTOR D’AULA</w:t>
      </w:r>
    </w:p>
    <w:p w:rsidR="00000000" w:rsidDel="00000000" w:rsidP="00000000" w:rsidRDefault="00000000" w:rsidRPr="00000000" w14:paraId="00000101">
      <w:pPr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27"/>
      </w:sdtPr>
      <w:sdtContent>
        <w:tbl>
          <w:tblPr>
            <w:tblStyle w:val="Table4"/>
            <w:tblW w:w="9926.511811023622" w:type="dxa"/>
            <w:jc w:val="left"/>
            <w:tblInd w:w="-289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501.339081561201"/>
            <w:gridCol w:w="4212.586364731211"/>
            <w:gridCol w:w="4212.586364731211"/>
            <w:tblGridChange w:id="0">
              <w:tblGrid>
                <w:gridCol w:w="1501.339081561201"/>
                <w:gridCol w:w="4212.586364731211"/>
                <w:gridCol w:w="4212.586364731211"/>
              </w:tblGrid>
            </w:tblGridChange>
          </w:tblGrid>
          <w:tr>
            <w:trPr>
              <w:cantSplit w:val="0"/>
              <w:trHeight w:val="238" w:hRule="atLeast"/>
              <w:tblHeader w:val="0"/>
            </w:trPr>
            <w:tc>
              <w:tcPr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02">
                <w:pPr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CRITERI DI SELEZIONE </w:t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03">
                <w:pPr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CRITERI DI VALUTAZIONE </w:t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04">
                <w:pPr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COMPILARE A CURA DEL PARTECIPANTE SULLA BASE DEL CV PRESENTATO</w:t>
                </w:r>
              </w:p>
            </w:tc>
          </w:tr>
          <w:tr>
            <w:trPr>
              <w:cantSplit w:val="0"/>
              <w:trHeight w:val="435" w:hRule="atLeast"/>
              <w:tblHeader w:val="0"/>
            </w:trPr>
            <w:tc>
              <w:tcPr>
                <w:vMerge w:val="restart"/>
                <w:tcBorders>
                  <w:top w:color="000000" w:space="0" w:sz="18" w:val="single"/>
                  <w:left w:color="000000" w:space="0" w:sz="18" w:val="single"/>
                  <w:bottom w:color="000000" w:space="0" w:sz="6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05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6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Titoli</w:t>
                </w:r>
              </w:p>
              <w:p w:rsidR="00000000" w:rsidDel="00000000" w:rsidP="00000000" w:rsidRDefault="00000000" w:rsidRPr="00000000" w14:paraId="00000108">
                <w:pPr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CULTURALI</w:t>
                </w:r>
              </w:p>
              <w:p w:rsidR="00000000" w:rsidDel="00000000" w:rsidP="00000000" w:rsidRDefault="00000000" w:rsidRPr="00000000" w14:paraId="00000109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(Max 35 punti)</w:t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0A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Laurea magistrale/specialistica  conseguita mediante un corso tradizionale (non online)</w:t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0B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6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0D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Laurea Triennale (in alternativa al precedente titolo)</w:t>
                </w:r>
              </w:p>
              <w:p w:rsidR="00000000" w:rsidDel="00000000" w:rsidP="00000000" w:rsidRDefault="00000000" w:rsidRPr="00000000" w14:paraId="0000010E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conseguita mediante un corso tradizionale (non online)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0F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0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6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11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Altri titoli di studio 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12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6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14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Diploma di scuola media superiore 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15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89.726562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6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17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Certificazioni di Competenze informatiche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18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18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75" w:hRule="atLeast"/>
              <w:tblHeader w:val="0"/>
            </w:trPr>
            <w:tc>
              <w:tcPr>
                <w:vMerge w:val="restart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19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A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B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C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D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E">
                <w:pPr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Esperienza professionale</w:t>
                </w:r>
              </w:p>
              <w:p w:rsidR="00000000" w:rsidDel="00000000" w:rsidP="00000000" w:rsidRDefault="00000000" w:rsidRPr="00000000" w14:paraId="0000011F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(Max 60  punti)</w:t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20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Incarico di Insegnamento disciplinare e/o di sostegno  nelle scuole statali</w:t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121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7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</w:tcBorders>
              </w:tcPr>
              <w:p w:rsidR="00000000" w:rsidDel="00000000" w:rsidP="00000000" w:rsidRDefault="00000000" w:rsidRPr="00000000" w14:paraId="00000123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Incarichi di tutor </w:t>
                </w:r>
              </w:p>
            </w:tc>
            <w:tc>
              <w:tcPr>
                <w:tcBorders>
                  <w:top w:color="000000" w:space="0" w:sz="6" w:val="single"/>
                </w:tcBorders>
              </w:tcPr>
              <w:p w:rsidR="00000000" w:rsidDel="00000000" w:rsidP="00000000" w:rsidRDefault="00000000" w:rsidRPr="00000000" w14:paraId="00000124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76" w:lineRule="auto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6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Incarichi di progettazione  </w:t>
                </w:r>
              </w:p>
            </w:tc>
            <w:tc>
              <w:tcPr/>
              <w:p w:rsidR="00000000" w:rsidDel="00000000" w:rsidP="00000000" w:rsidRDefault="00000000" w:rsidRPr="00000000" w14:paraId="00000127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5" w:hRule="atLeast"/>
              <w:tblHeader w:val="0"/>
            </w:trPr>
            <w:tc>
              <w:tcPr>
                <w:vMerge w:val="continue"/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6" w:val="single"/>
                </w:tcBorders>
                <w:shd w:fill="f2f2f2" w:val="clea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8" w:val="single"/>
                </w:tcBorders>
              </w:tcPr>
              <w:p w:rsidR="00000000" w:rsidDel="00000000" w:rsidP="00000000" w:rsidRDefault="00000000" w:rsidRPr="00000000" w14:paraId="00000129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Incarichi di formatore </w:t>
                </w:r>
              </w:p>
            </w:tc>
            <w:tc>
              <w:tcPr>
                <w:tcBorders>
                  <w:bottom w:color="000000" w:space="0" w:sz="18" w:val="single"/>
                </w:tcBorders>
              </w:tcPr>
              <w:p w:rsidR="00000000" w:rsidDel="00000000" w:rsidP="00000000" w:rsidRDefault="00000000" w:rsidRPr="00000000" w14:paraId="0000012A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590" w:hRule="atLeast"/>
              <w:tblHeader w:val="0"/>
            </w:trPr>
            <w:tc>
              <w:tcPr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</w:tcBorders>
                <w:shd w:fill="f2f2f2" w:val="clear"/>
              </w:tcPr>
              <w:p w:rsidR="00000000" w:rsidDel="00000000" w:rsidP="00000000" w:rsidRDefault="00000000" w:rsidRPr="00000000" w14:paraId="0000012B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C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D">
                <w:pPr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Titoli</w:t>
                </w:r>
              </w:p>
              <w:p w:rsidR="00000000" w:rsidDel="00000000" w:rsidP="00000000" w:rsidRDefault="00000000" w:rsidRPr="00000000" w14:paraId="0000012E">
                <w:pPr>
                  <w:jc w:val="center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SCIENTIFICI</w:t>
                </w:r>
              </w:p>
              <w:p w:rsidR="00000000" w:rsidDel="00000000" w:rsidP="00000000" w:rsidRDefault="00000000" w:rsidRPr="00000000" w14:paraId="0000012F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(Max 5 punti)</w:t>
                </w:r>
              </w:p>
            </w:tc>
            <w:tc>
              <w:tcPr>
                <w:tcBorders>
                  <w:top w:color="000000" w:space="0" w:sz="18" w:val="single"/>
                  <w:bottom w:color="000000" w:space="0" w:sz="18" w:val="single"/>
                </w:tcBorders>
              </w:tcPr>
              <w:p w:rsidR="00000000" w:rsidDel="00000000" w:rsidP="00000000" w:rsidRDefault="00000000" w:rsidRPr="00000000" w14:paraId="00000130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Pubblicazioni scientifiche attinenti l'ambito tematico edite in volume monografico (o miscellaneo) dotato di ISBN o in volume monografico/ miscellaneo comunque dotato di contrassegni di validità editoriale o edita in Riviste Scientifiche di rilievo almeno regionale, anche in formato elettronico, attinenti l'ambito tematico prescelto.</w:t>
                </w:r>
              </w:p>
            </w:tc>
            <w:tc>
              <w:tcPr>
                <w:tcBorders>
                  <w:top w:color="000000" w:space="0" w:sz="18" w:val="single"/>
                  <w:bottom w:color="000000" w:space="0" w:sz="18" w:val="single"/>
                </w:tcBorders>
              </w:tcPr>
              <w:p w:rsidR="00000000" w:rsidDel="00000000" w:rsidP="00000000" w:rsidRDefault="00000000" w:rsidRPr="00000000" w14:paraId="00000131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9.0" w:type="dxa"/>
        <w:jc w:val="left"/>
        <w:tblInd w:w="-108.0" w:type="dxa"/>
        <w:tblLayout w:type="fixed"/>
        <w:tblLook w:val="0400"/>
      </w:tblPr>
      <w:tblGrid>
        <w:gridCol w:w="3499"/>
        <w:gridCol w:w="5970"/>
        <w:tblGridChange w:id="0">
          <w:tblGrid>
            <w:gridCol w:w="3499"/>
            <w:gridCol w:w="597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Luogo e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                                                       Firma del Partecipante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_______________, 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                                                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ind w:left="-142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left="-142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Arial"/>
  <w:font w:name="Courier New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-527049</wp:posOffset>
          </wp:positionH>
          <wp:positionV relativeFrom="paragraph">
            <wp:posOffset>214629</wp:posOffset>
          </wp:positionV>
          <wp:extent cx="7200265" cy="40767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35038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B">
    <w:pPr>
      <w:spacing w:after="0" w:line="240" w:lineRule="auto"/>
      <w:jc w:val="center"/>
      <w:rPr>
        <w:rFonts w:ascii="Verdana" w:cs="Verdana" w:eastAsia="Verdana" w:hAnsi="Verdana"/>
        <w:i w:val="1"/>
        <w:color w:val="000080"/>
        <w:sz w:val="16"/>
        <w:szCs w:val="16"/>
      </w:rPr>
    </w:pPr>
    <w:r w:rsidDel="00000000" w:rsidR="00000000" w:rsidRPr="00000000">
      <w:rPr>
        <w:rFonts w:ascii="Verdana" w:cs="Verdana" w:eastAsia="Verdana" w:hAnsi="Verdana"/>
        <w:i w:val="1"/>
        <w:color w:val="000080"/>
        <w:sz w:val="16"/>
        <w:szCs w:val="16"/>
        <w:rtl w:val="0"/>
      </w:rPr>
      <w:t xml:space="preserve">Ministero dell’Istruzione e del Merito</w:t>
    </w:r>
    <w:r w:rsidDel="00000000" w:rsidR="00000000" w:rsidRPr="00000000">
      <w:pict>
        <v:shape id="_x0000_s2050" style="position:absolute;left:0;text-align:left;margin-left:451.8pt;margin-top:-23.5pt;width:80.25pt;height:34.5pt;z-index:251663360;mso-position-horizontal:absolute;mso-position-vertical:absolute;mso-position-horizontal-relative:margin;mso-position-vertical-relative:text;" type="#_x0000_t75">
          <v:imagedata r:id="rId1" o:title=""/>
          <w10:wrap type="square"/>
        </v:shape>
        <o:OLEObject DrawAspect="Content" r:id="rId2" ObjectID="_1773674142" ProgID="PBrush" ShapeID="_x0000_s2050" Type="Embed"/>
      </w:pict>
    </w:r>
  </w:p>
  <w:p w:rsidR="00000000" w:rsidDel="00000000" w:rsidP="00000000" w:rsidRDefault="00000000" w:rsidRPr="00000000" w14:paraId="0000013C">
    <w:pPr>
      <w:spacing w:after="0" w:line="240" w:lineRule="auto"/>
      <w:jc w:val="center"/>
      <w:rPr>
        <w:rFonts w:ascii="Verdana" w:cs="Verdana" w:eastAsia="Verdana" w:hAnsi="Verdana"/>
        <w:i w:val="1"/>
        <w:color w:val="000080"/>
        <w:sz w:val="16"/>
        <w:szCs w:val="16"/>
      </w:rPr>
    </w:pPr>
    <w:r w:rsidDel="00000000" w:rsidR="00000000" w:rsidRPr="00000000">
      <w:rPr>
        <w:rFonts w:ascii="Verdana" w:cs="Verdana" w:eastAsia="Verdana" w:hAnsi="Verdana"/>
        <w:i w:val="1"/>
        <w:color w:val="000080"/>
        <w:sz w:val="16"/>
        <w:szCs w:val="16"/>
        <w:rtl w:val="0"/>
      </w:rPr>
      <w:t xml:space="preserve">Ufficio Scolastico Regionale per la Lombardia</w:t>
    </w:r>
  </w:p>
  <w:p w:rsidR="00000000" w:rsidDel="00000000" w:rsidP="00000000" w:rsidRDefault="00000000" w:rsidRPr="00000000" w14:paraId="0000013D">
    <w:pPr>
      <w:spacing w:after="0" w:line="240" w:lineRule="auto"/>
      <w:jc w:val="center"/>
      <w:rPr>
        <w:rFonts w:ascii="Verdana" w:cs="Verdana" w:eastAsia="Verdana" w:hAnsi="Verdana"/>
        <w:i w:val="1"/>
        <w:color w:val="000080"/>
      </w:rPr>
    </w:pPr>
    <w:r w:rsidDel="00000000" w:rsidR="00000000" w:rsidRPr="00000000">
      <w:rPr>
        <w:rFonts w:ascii="Verdana" w:cs="Verdana" w:eastAsia="Verdana" w:hAnsi="Verdana"/>
        <w:b w:val="1"/>
        <w:color w:val="000080"/>
        <w:rtl w:val="0"/>
      </w:rPr>
      <w:t xml:space="preserve">Istituto Statale di Istruzione Secondaria Superiore  </w:t>
    </w:r>
    <w:r w:rsidDel="00000000" w:rsidR="00000000" w:rsidRPr="00000000">
      <w:rPr>
        <w:rFonts w:ascii="Verdana" w:cs="Verdana" w:eastAsia="Verdana" w:hAnsi="Verdana"/>
        <w:b w:val="1"/>
        <w:color w:val="000080"/>
        <w:sz w:val="26"/>
        <w:szCs w:val="26"/>
        <w:rtl w:val="0"/>
      </w:rPr>
      <w:t xml:space="preserve">“Paolo Frisi”</w:t>
    </w:r>
    <w:r w:rsidDel="00000000" w:rsidR="00000000" w:rsidRPr="00000000">
      <w:rPr>
        <w:rtl w:val="0"/>
      </w:rPr>
    </w:r>
    <w:r w:rsidDel="00000000" w:rsidR="00000000" w:rsidRPr="00000000">
      <w:pict>
        <v:shape id="_x0000_s2049" style="position:absolute;left:0;text-align:left;margin-left:-40.2pt;margin-top:-37.45pt;width:43.5pt;height:44.85pt;z-index:251662336;mso-position-horizontal-relative:margin;mso-position-horizontal:absolute;mso-position-vertical:absolute;mso-position-vertical-relative:text;" type="#_x0000_t75">
          <v:imagedata r:id="rId3" o:title=""/>
          <w10:wrap type="square"/>
        </v:shape>
        <o:OLEObject DrawAspect="Content" r:id="rId4" ObjectID="_1773674143" ProgID="PBrush" ShapeID="_x0000_s2049" Type="Embed"/>
      </w:pict>
    </w:r>
  </w:p>
  <w:tbl>
    <w:tblPr>
      <w:tblStyle w:val="Table6"/>
      <w:tblW w:w="8505.0" w:type="dxa"/>
      <w:jc w:val="left"/>
      <w:tblInd w:w="419.0" w:type="dxa"/>
      <w:tblLayout w:type="fixed"/>
      <w:tblLook w:val="0400"/>
    </w:tblPr>
    <w:tblGrid>
      <w:gridCol w:w="2409"/>
      <w:gridCol w:w="1418"/>
      <w:gridCol w:w="2693"/>
      <w:gridCol w:w="1985"/>
      <w:tblGridChange w:id="0">
        <w:tblGrid>
          <w:gridCol w:w="2409"/>
          <w:gridCol w:w="1418"/>
          <w:gridCol w:w="2693"/>
          <w:gridCol w:w="1985"/>
        </w:tblGrid>
      </w:tblGridChange>
    </w:tblGrid>
    <w:tr>
      <w:trPr>
        <w:cantSplit w:val="0"/>
        <w:trHeight w:val="151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3E">
          <w:pPr>
            <w:spacing w:after="0" w:line="240" w:lineRule="auto"/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  <w:rtl w:val="0"/>
            </w:rPr>
            <w:t xml:space="preserve">  Liceo Economico Sociale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3F">
          <w:pPr>
            <w:spacing w:after="0" w:line="240" w:lineRule="auto"/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  <w:rtl w:val="0"/>
            </w:rPr>
            <w:t xml:space="preserve">Liceo Artistico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40">
          <w:pPr>
            <w:spacing w:after="0" w:line="240" w:lineRule="auto"/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  <w:rtl w:val="0"/>
            </w:rPr>
            <w:t xml:space="preserve">Istituto Professionale Servizi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41">
          <w:pPr>
            <w:spacing w:after="0" w:line="240" w:lineRule="auto"/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000080"/>
              <w:sz w:val="14"/>
              <w:szCs w:val="14"/>
              <w:rtl w:val="0"/>
            </w:rPr>
            <w:t xml:space="preserve">Corsi I.d.A.  II° livello  </w:t>
          </w:r>
        </w:p>
      </w:tc>
    </w:tr>
  </w:tbl>
  <w:p w:rsidR="00000000" w:rsidDel="00000000" w:rsidP="00000000" w:rsidRDefault="00000000" w:rsidRPr="00000000" w14:paraId="00000142">
    <w:pPr>
      <w:spacing w:after="0" w:line="240" w:lineRule="auto"/>
      <w:jc w:val="center"/>
      <w:rPr>
        <w:rFonts w:ascii="Verdana" w:cs="Verdana" w:eastAsia="Verdana" w:hAnsi="Verdana"/>
        <w:color w:val="00008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80"/>
        <w:sz w:val="16"/>
        <w:szCs w:val="16"/>
        <w:rtl w:val="0"/>
      </w:rPr>
      <w:t xml:space="preserve">Cod. Fisc./P.IVA 80127550152 – Codice Univoco: UF9LI5</w:t>
    </w:r>
  </w:p>
  <w:tbl>
    <w:tblPr>
      <w:tblStyle w:val="Table7"/>
      <w:tblW w:w="8330.0" w:type="dxa"/>
      <w:jc w:val="left"/>
      <w:tblInd w:w="-115.0" w:type="dxa"/>
      <w:tblLayout w:type="fixed"/>
      <w:tblLook w:val="0400"/>
    </w:tblPr>
    <w:tblGrid>
      <w:gridCol w:w="2776"/>
      <w:gridCol w:w="2777"/>
      <w:gridCol w:w="2777"/>
      <w:tblGridChange w:id="0">
        <w:tblGrid>
          <w:gridCol w:w="2776"/>
          <w:gridCol w:w="2777"/>
          <w:gridCol w:w="2777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43">
          <w:pPr>
            <w:spacing w:after="0" w:line="240" w:lineRule="auto"/>
            <w:jc w:val="center"/>
            <w:rPr>
              <w:rFonts w:ascii="Verdana" w:cs="Verdana" w:eastAsia="Verdana" w:hAnsi="Verdana"/>
              <w:b w:val="1"/>
              <w:color w:val="000080"/>
              <w:sz w:val="16"/>
              <w:szCs w:val="16"/>
            </w:rPr>
          </w:pPr>
          <w:hyperlink r:id="rId5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MIIS058007@istruzione.it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44">
          <w:pPr>
            <w:spacing w:after="0" w:line="240" w:lineRule="auto"/>
            <w:jc w:val="center"/>
            <w:rPr>
              <w:rFonts w:ascii="Verdana" w:cs="Verdana" w:eastAsia="Verdana" w:hAnsi="Verdana"/>
              <w:b w:val="1"/>
              <w:color w:val="000080"/>
              <w:sz w:val="16"/>
              <w:szCs w:val="16"/>
            </w:rPr>
          </w:pPr>
          <w:hyperlink r:id="rId6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MIIS058007@pec.istruzione.it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45">
          <w:pPr>
            <w:spacing w:after="0" w:line="240" w:lineRule="auto"/>
            <w:jc w:val="center"/>
            <w:rPr>
              <w:rFonts w:ascii="Verdana" w:cs="Verdana" w:eastAsia="Verdana" w:hAnsi="Verdana"/>
              <w:b w:val="1"/>
              <w:color w:val="000080"/>
              <w:sz w:val="16"/>
              <w:szCs w:val="16"/>
            </w:rPr>
          </w:pPr>
          <w:hyperlink r:id="rId7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www.iisfrisi.edu.it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  <w:pPr>
      <w:spacing w:after="40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ascii="Calibri" w:cs="Calibri" w:eastAsia="Times New Roman" w:hAnsi="Calibri"/>
      <w:b w:val="1"/>
      <w:bCs w:val="1"/>
      <w:lang w:eastAsia="it-IT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E1E4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E1E41"/>
    <w:rPr>
      <w:rFonts w:ascii="Segoe UI" w:cs="Segoe UI" w:hAnsi="Segoe UI"/>
      <w:sz w:val="18"/>
      <w:szCs w:val="18"/>
    </w:rPr>
  </w:style>
  <w:style w:type="paragraph" w:styleId="sche3" w:customStyle="1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eastAsia="it-IT" w:val="en-US"/>
    </w:rPr>
  </w:style>
  <w:style w:type="paragraph" w:styleId="Comma" w:customStyle="1">
    <w:name w:val="Comma"/>
    <w:basedOn w:val="Paragrafoelenco"/>
    <w:link w:val="CommaCarattere"/>
    <w:qFormat w:val="1"/>
    <w:rsid w:val="00CE097F"/>
    <w:pPr>
      <w:numPr>
        <w:numId w:val="9"/>
      </w:numPr>
      <w:spacing w:after="240" w:line="240" w:lineRule="auto"/>
      <w:jc w:val="both"/>
    </w:pPr>
  </w:style>
  <w:style w:type="character" w:styleId="CommaCarattere" w:customStyle="1">
    <w:name w:val="Comma Carattere"/>
    <w:basedOn w:val="Carpredefinitoparagrafo"/>
    <w:link w:val="Comma"/>
    <w:rsid w:val="00CE097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customXml" Target="../customXML/item1.xml"/><Relationship Id="rId12" Type="http://schemas.openxmlformats.org/officeDocument/2006/relationships/footer" Target="footer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5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oleObject" Target="embeddings/oleObject2.bin"/><Relationship Id="rId3" Type="http://schemas.openxmlformats.org/officeDocument/2006/relationships/image" Target="media/image1.png"/><Relationship Id="rId4" Type="http://schemas.openxmlformats.org/officeDocument/2006/relationships/oleObject" Target="embeddings/oleObject1.bin"/><Relationship Id="rId5" Type="http://schemas.openxmlformats.org/officeDocument/2006/relationships/hyperlink" Target="mailto:MIIS058007@istruzione.it" TargetMode="External"/><Relationship Id="rId6" Type="http://schemas.openxmlformats.org/officeDocument/2006/relationships/hyperlink" Target="mailto:MIIS058007@pec.istruzione.it" TargetMode="External"/><Relationship Id="rId7" Type="http://schemas.openxmlformats.org/officeDocument/2006/relationships/hyperlink" Target="http://www.iisfris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zu4+DrJBWuAvD+AlYm2HF4G6g==">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2024-04-03T16:29:00Z</dcterms:created>
  <dc:creator>Montesarchio Simona</dc:creator>
</cp:coreProperties>
</file>